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10" w:rsidRDefault="00100EEF" w:rsidP="00100E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E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</w:t>
      </w:r>
      <w:bookmarkStart w:id="0" w:name="_GoBack"/>
      <w:bookmarkEnd w:id="0"/>
      <w:r w:rsidRPr="00100EEF">
        <w:rPr>
          <w:rFonts w:ascii="TH SarabunIT๙" w:hAnsi="TH SarabunIT๙" w:cs="TH SarabunIT๙" w:hint="cs"/>
          <w:b/>
          <w:bCs/>
          <w:sz w:val="32"/>
          <w:szCs w:val="32"/>
          <w:cs/>
        </w:rPr>
        <w:t>ยงการทุจริตและประพฤติมิชอบ ของเทศบาลตำบลโนนสูงเปลือย ประจำปีงบประมาณ พ.ศ. 2566</w:t>
      </w:r>
    </w:p>
    <w:tbl>
      <w:tblPr>
        <w:tblStyle w:val="a3"/>
        <w:tblW w:w="15682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559"/>
        <w:gridCol w:w="2126"/>
        <w:gridCol w:w="1843"/>
        <w:gridCol w:w="1654"/>
        <w:gridCol w:w="567"/>
        <w:gridCol w:w="567"/>
        <w:gridCol w:w="425"/>
        <w:gridCol w:w="709"/>
        <w:gridCol w:w="425"/>
        <w:gridCol w:w="567"/>
        <w:gridCol w:w="709"/>
        <w:gridCol w:w="2173"/>
        <w:gridCol w:w="945"/>
      </w:tblGrid>
      <w:tr w:rsidR="00100EEF" w:rsidRPr="00100EEF" w:rsidTr="00851B72">
        <w:tc>
          <w:tcPr>
            <w:tcW w:w="421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2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2126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1843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ปัจจัยเสี่ยงที่อาจมี</w:t>
            </w:r>
          </w:p>
        </w:tc>
        <w:tc>
          <w:tcPr>
            <w:tcW w:w="1654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การควบคุม/ระเบียบที่เกี่ยวข้อง</w:t>
            </w:r>
          </w:p>
        </w:tc>
        <w:tc>
          <w:tcPr>
            <w:tcW w:w="3969" w:type="dxa"/>
            <w:gridSpan w:val="7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การประเมินระดับของความเสี่ยง</w:t>
            </w:r>
          </w:p>
        </w:tc>
        <w:tc>
          <w:tcPr>
            <w:tcW w:w="2173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945" w:type="dxa"/>
            <w:vMerge w:val="restart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</w:t>
            </w:r>
          </w:p>
        </w:tc>
      </w:tr>
      <w:tr w:rsidR="00100EEF" w:rsidRPr="00100EEF" w:rsidTr="00851B72">
        <w:tc>
          <w:tcPr>
            <w:tcW w:w="421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4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ต่ำมาก</w:t>
            </w:r>
          </w:p>
        </w:tc>
        <w:tc>
          <w:tcPr>
            <w:tcW w:w="425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709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425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67" w:type="dxa"/>
            <w:shd w:val="clear" w:color="auto" w:fill="auto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สูงมาก</w:t>
            </w:r>
          </w:p>
        </w:tc>
        <w:tc>
          <w:tcPr>
            <w:tcW w:w="709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100E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สูงสุด</w:t>
            </w:r>
          </w:p>
        </w:tc>
        <w:tc>
          <w:tcPr>
            <w:tcW w:w="2173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945" w:type="dxa"/>
            <w:vMerge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100EEF" w:rsidRPr="00100EEF" w:rsidTr="00851B72">
        <w:tc>
          <w:tcPr>
            <w:tcW w:w="421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0EE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F201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การขออนุมัติ/อนุญาต</w:t>
            </w:r>
          </w:p>
        </w:tc>
        <w:tc>
          <w:tcPr>
            <w:tcW w:w="2126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ยื่นคำขออนุญาตไม่เป็นไปตามกรอบระยะเวลาที่กำหนดไว้อาจมีการเรียกรับผลประโยชน์เพื่อความรวดเร็ว</w:t>
            </w:r>
          </w:p>
        </w:tc>
        <w:tc>
          <w:tcPr>
            <w:tcW w:w="1843" w:type="dxa"/>
          </w:tcPr>
          <w:p w:rsidR="00100EEF" w:rsidRDefault="00100EEF" w:rsidP="00100EEF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1.ผู้บังคับบัญชาขาดการควบคุมอย่างใกล้ชิดไว้วางใจ</w:t>
            </w:r>
          </w:p>
          <w:p w:rsidR="00100EEF" w:rsidRDefault="00100EEF" w:rsidP="00100EEF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2.ขาดการแบ่งแยกหน้าที่ระหว่างการรับเงินและรวบรวมเงิน</w:t>
            </w:r>
          </w:p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3.เจ้าหน้าที่มีปัญหาเรื่องการเงิน</w:t>
            </w:r>
          </w:p>
        </w:tc>
        <w:tc>
          <w:tcPr>
            <w:tcW w:w="1654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พระราชบัญญัติการอำนวยความสะดวกในการพิจารณาอนุญาตของทางราชการ พ.ศ. 2558</w:t>
            </w:r>
          </w:p>
        </w:tc>
        <w:tc>
          <w:tcPr>
            <w:tcW w:w="567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0EEF" w:rsidRPr="00100EEF" w:rsidRDefault="006F2018" w:rsidP="00100E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3" w:type="dxa"/>
          </w:tcPr>
          <w:p w:rsidR="00100EEF" w:rsidRPr="00100EEF" w:rsidRDefault="006F2018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สูงสุดของหน่วยงานแสดงเจตนารมณ์หรือคำมั่นว่าจะปฏิบัติหน้าที่และบริหารหน่วยงานอย่างซื่อสัตย์สุจริตโปร่งใสและเป็นไปตามหลัก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945" w:type="dxa"/>
          </w:tcPr>
          <w:p w:rsidR="00100EEF" w:rsidRPr="006F2018" w:rsidRDefault="006F2018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จำนวนการร้องเรียนการทุจริต</w:t>
            </w:r>
          </w:p>
        </w:tc>
      </w:tr>
      <w:tr w:rsidR="00100EEF" w:rsidRPr="00100EEF" w:rsidTr="00851B72">
        <w:trPr>
          <w:trHeight w:val="5846"/>
        </w:trPr>
        <w:tc>
          <w:tcPr>
            <w:tcW w:w="421" w:type="dxa"/>
          </w:tcPr>
          <w:p w:rsidR="00100EEF" w:rsidRPr="00100EEF" w:rsidRDefault="006F2018" w:rsidP="00100E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992" w:type="dxa"/>
          </w:tcPr>
          <w:p w:rsidR="00100EEF" w:rsidRPr="00100EEF" w:rsidRDefault="00100EEF" w:rsidP="00100E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100EEF" w:rsidRPr="00100EEF" w:rsidRDefault="006F2018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ผลประโยชน์ทับซ้อน เช่น การรับทรัพย์สินหรือประโยชน์อื่นใด เพื่อความสะดวกสบายความรวดเร็วในการบริการฯ</w:t>
            </w:r>
          </w:p>
        </w:tc>
        <w:tc>
          <w:tcPr>
            <w:tcW w:w="2126" w:type="dxa"/>
          </w:tcPr>
          <w:p w:rsidR="00100EEF" w:rsidRPr="00851B72" w:rsidRDefault="006F2018" w:rsidP="00100EE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ใช้ตำแหน่งหน้าที่ในการบริหารงานเรียกรับค่าตอบแทน</w:t>
            </w:r>
            <w:r w:rsidR="00851B7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51B72">
              <w:rPr>
                <w:rFonts w:ascii="TH SarabunIT๙" w:hAnsi="TH SarabunIT๙" w:cs="TH SarabunIT๙" w:hint="cs"/>
                <w:sz w:val="28"/>
                <w:cs/>
              </w:rPr>
              <w:t>เพื่อความสะดวกสบายความรวดเร็วในการบริการ</w:t>
            </w:r>
          </w:p>
        </w:tc>
        <w:tc>
          <w:tcPr>
            <w:tcW w:w="1843" w:type="dxa"/>
          </w:tcPr>
          <w:p w:rsidR="00100EEF" w:rsidRDefault="00851B72" w:rsidP="00100EEF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1.ผู้บังคับบัญชาขาดการควบคุมอย่างใกล้ชืดไว้วางใจ </w:t>
            </w:r>
          </w:p>
          <w:p w:rsidR="00851B72" w:rsidRDefault="00851B72" w:rsidP="00100EEF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2.ขาดการแบ่งแยกหน้าที่ระหว่างการรับเงินและรวบรวมเงิน</w:t>
            </w:r>
          </w:p>
          <w:p w:rsidR="00851B72" w:rsidRPr="00100EEF" w:rsidRDefault="00851B72" w:rsidP="00100EEF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3.เจ้าหน้าที่มีปัญหาเรื่องการเงิน</w:t>
            </w:r>
          </w:p>
        </w:tc>
        <w:tc>
          <w:tcPr>
            <w:tcW w:w="1654" w:type="dxa"/>
          </w:tcPr>
          <w:p w:rsidR="00100EEF" w:rsidRPr="00851B72" w:rsidRDefault="00851B72" w:rsidP="00100E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พระราชบัญญัติประกอบรัฐธรรมนูญว่าด้วยการป้องกันและปราบปรามการทุจริต พ.ศ. 2542 และแก้ไขเพิ่มเติม พ.ศ. 2550 และแก้ไขเพิ่มเติม (ฉบับที่ 2) พ.ศ. 2554</w:t>
            </w:r>
          </w:p>
        </w:tc>
        <w:tc>
          <w:tcPr>
            <w:tcW w:w="567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0EEF" w:rsidRPr="00851B72" w:rsidRDefault="00851B72" w:rsidP="00851B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3" w:type="dxa"/>
          </w:tcPr>
          <w:p w:rsidR="00100EEF" w:rsidRDefault="00851B72" w:rsidP="00100EEF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การจัดการเรื่องร้องเรียนการทุจริตและประพฤติมิชอบแสดงช่องทางที่บุคคลภายนอกสามารถแจ้งเรื่องร้องเรียนกับการประพฤติมิชอบของเจ้าหน้าที่หน่วยงาน พร้อมแนวทางการดำเนินการต่อเรื่องร้องเรียนที่เกี่ยวข้องกับการทุจริตของหน่วยงานผ่านช่องทางออนไลน์ </w:t>
            </w:r>
          </w:p>
          <w:p w:rsidR="00851B72" w:rsidRPr="00100EEF" w:rsidRDefault="00851B72" w:rsidP="00100EE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ีมาตรการขับเคลื่อนการส่งเสริมคุณธรรมและความโปร่งใสของหน่วยงานพร้อมนำไปปฏิบัติอย่างเป็นรูปธรรม</w:t>
            </w:r>
          </w:p>
        </w:tc>
        <w:tc>
          <w:tcPr>
            <w:tcW w:w="945" w:type="dxa"/>
          </w:tcPr>
          <w:p w:rsidR="00100EEF" w:rsidRPr="00100EEF" w:rsidRDefault="00100EEF" w:rsidP="00100EE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0EEF" w:rsidRPr="00100EEF" w:rsidRDefault="00100EEF" w:rsidP="00A07AF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00EEF" w:rsidRPr="00100EEF" w:rsidSect="00100EEF">
      <w:pgSz w:w="16838" w:h="11906" w:orient="landscape"/>
      <w:pgMar w:top="992" w:right="851" w:bottom="96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EF"/>
    <w:rsid w:val="00100EEF"/>
    <w:rsid w:val="006F2018"/>
    <w:rsid w:val="00851B72"/>
    <w:rsid w:val="00853A65"/>
    <w:rsid w:val="00A07AFB"/>
    <w:rsid w:val="00C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30EA-6833-4D0F-8039-D5BCA3BC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2023-04-25T06:59:00Z</dcterms:created>
  <dcterms:modified xsi:type="dcterms:W3CDTF">2023-04-25T07:58:00Z</dcterms:modified>
</cp:coreProperties>
</file>